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23E" w:rsidRDefault="00B5523E" w:rsidP="00B5523E">
      <w:pPr>
        <w:spacing w:line="480" w:lineRule="auto"/>
        <w:jc w:val="center"/>
      </w:pPr>
    </w:p>
    <w:p w:rsidR="00B5523E" w:rsidRDefault="00B5523E" w:rsidP="00B5523E">
      <w:pPr>
        <w:spacing w:line="480" w:lineRule="auto"/>
        <w:jc w:val="center"/>
      </w:pPr>
      <w:bookmarkStart w:id="0" w:name="_GoBack"/>
      <w:bookmarkEnd w:id="0"/>
    </w:p>
    <w:p w:rsidR="00B5523E" w:rsidRDefault="00B5523E" w:rsidP="00B5523E">
      <w:pPr>
        <w:spacing w:line="480" w:lineRule="auto"/>
        <w:jc w:val="center"/>
      </w:pPr>
    </w:p>
    <w:p w:rsidR="00B5523E" w:rsidRDefault="00B5523E" w:rsidP="00B5523E">
      <w:pPr>
        <w:spacing w:line="480" w:lineRule="auto"/>
        <w:jc w:val="center"/>
      </w:pPr>
    </w:p>
    <w:p w:rsidR="00B5523E" w:rsidRDefault="00B5523E" w:rsidP="00B5523E">
      <w:pPr>
        <w:spacing w:line="480" w:lineRule="auto"/>
        <w:jc w:val="center"/>
      </w:pPr>
    </w:p>
    <w:p w:rsidR="00B5523E" w:rsidRDefault="00B5523E" w:rsidP="00B5523E">
      <w:pPr>
        <w:spacing w:line="480" w:lineRule="auto"/>
        <w:jc w:val="center"/>
      </w:pPr>
      <w:r>
        <w:t>Republican Party in Texas</w:t>
      </w:r>
    </w:p>
    <w:p w:rsidR="00B5523E" w:rsidRDefault="00B5523E" w:rsidP="00B5523E">
      <w:pPr>
        <w:spacing w:line="480" w:lineRule="auto"/>
        <w:jc w:val="center"/>
      </w:pPr>
      <w:r>
        <w:t>Name</w:t>
      </w:r>
    </w:p>
    <w:p w:rsidR="00B5523E" w:rsidRDefault="00B5523E" w:rsidP="00B5523E">
      <w:pPr>
        <w:spacing w:line="480" w:lineRule="auto"/>
        <w:jc w:val="center"/>
      </w:pPr>
      <w:r>
        <w:t>Institutional Affiliation</w:t>
      </w:r>
    </w:p>
    <w:p w:rsidR="00B5523E" w:rsidRDefault="00B5523E">
      <w:r>
        <w:br w:type="page"/>
      </w:r>
    </w:p>
    <w:p w:rsidR="00B5523E" w:rsidRDefault="00B5523E" w:rsidP="00B5523E">
      <w:pPr>
        <w:spacing w:line="480" w:lineRule="auto"/>
        <w:jc w:val="center"/>
      </w:pPr>
      <w:r>
        <w:lastRenderedPageBreak/>
        <w:t>Republican Party in Texas</w:t>
      </w:r>
    </w:p>
    <w:p w:rsidR="00B5523E" w:rsidRDefault="00B5523E" w:rsidP="00B5523E">
      <w:pPr>
        <w:spacing w:line="480" w:lineRule="auto"/>
        <w:ind w:firstLine="720"/>
      </w:pPr>
      <w:r>
        <w:t>The Republican party in the U.S. has a long history that traces back to the period of the abolitionist. The party was started in the 1850s by antislavery crusaders who called for the abolition of slavery particularly in the northern states. The term Republican was however coined by the followers of Thomas Jefferson who were of the idea of decentralized governments with fewer powers. The state of Texas is widely believed to be a Republican state and has achieved this status due to major development of the party in the state and increased representation in national politics by individuals who come from the state. Ever since the party made inroads into Texas, the highlight of its success has been the election of George Bush as a two-time president in the country. Bush was a former governor in the state of Texas who assumed the office of the presidency through the Republican party. In Texas, the Republican is the majority party with control of 107 counties that represent two-thirds of the population of the state. The establishment of the Republican party in Texas can be credited to the leadership of the state which has been able to transform the state into an economic powerhouse. The fact that its leadership has been able to maintain the ideals of the Republican party has made it a dominant force in American politics. The history of the party between 1990 to 2015 is that of breaking the records and modeling the future of the nation.</w:t>
      </w:r>
    </w:p>
    <w:p w:rsidR="00B5523E" w:rsidRPr="00B5523E" w:rsidRDefault="00B5523E" w:rsidP="00B5523E">
      <w:pPr>
        <w:spacing w:line="480" w:lineRule="auto"/>
        <w:jc w:val="center"/>
        <w:rPr>
          <w:b/>
        </w:rPr>
      </w:pPr>
      <w:r w:rsidRPr="00B5523E">
        <w:rPr>
          <w:b/>
        </w:rPr>
        <w:t>History of the Party between 1990-2015</w:t>
      </w:r>
    </w:p>
    <w:p w:rsidR="00B5523E" w:rsidRDefault="00B5523E" w:rsidP="00B5523E">
      <w:pPr>
        <w:spacing w:line="480" w:lineRule="auto"/>
        <w:ind w:firstLine="720"/>
      </w:pPr>
      <w:r>
        <w:t xml:space="preserve">The reconstruction of the Republican party in the 1980s ushered in a new era of leadership in Texas. The most notable leadership breakthrough during the early 90s was the election of Rick Perry as the chairman of the Texas House Agriculture Committee. In the same year of 1990, the party received a major boost through the election of Kay Bailey Hutchison as </w:t>
      </w:r>
      <w:r>
        <w:lastRenderedPageBreak/>
        <w:t>the state treasurer and John Cornyn as the supreme court judge in Texas</w:t>
      </w:r>
      <w:r w:rsidR="00B23DDB">
        <w:rPr>
          <w:rStyle w:val="FootnoteReference"/>
        </w:rPr>
        <w:footnoteReference w:id="1"/>
      </w:r>
      <w:r>
        <w:t>. These notable elections represented a new face of leadership in Texas with the Republicans taking charge. The highlight of the Republican dominance in leadership occurred in 1993 with Hutchison elected to the U.S. Senate becoming the first woman from Texas. In the 1994 elections, George W. Bush was elected as a Republican Governor after a landslide victory</w:t>
      </w:r>
      <w:r w:rsidR="00B23DDB">
        <w:rPr>
          <w:rStyle w:val="FootnoteReference"/>
        </w:rPr>
        <w:footnoteReference w:id="2"/>
      </w:r>
      <w:r>
        <w:t xml:space="preserve">. In that election, Hutchison retained her position while Carole Keeton Strayhorn got elected into the State’s railroad commission. During the election, the State of Texas managed to increase its representation by three seats with additional representation in the Senate. The victory ushered in a new era where the party established new records cementing the dominance and growth of the party. </w:t>
      </w:r>
    </w:p>
    <w:p w:rsidR="00B5523E" w:rsidRDefault="00B5523E" w:rsidP="00B5523E">
      <w:pPr>
        <w:spacing w:line="480" w:lineRule="auto"/>
        <w:ind w:firstLine="720"/>
      </w:pPr>
      <w:r>
        <w:t>The growth of the party in Texas was further boosted with the election of women into powerful positions. Texas became a model of gender equality through the representation of both men and women. Susan Weddington was appointed to chair the Republican party with her being the first women in the history of Texas. Susan with the vice chairman got reelected into the position from 1998 to 2002</w:t>
      </w:r>
      <w:r w:rsidR="00B23DDB">
        <w:rPr>
          <w:rStyle w:val="FootnoteReference"/>
        </w:rPr>
        <w:footnoteReference w:id="3"/>
      </w:r>
      <w:r>
        <w:t>. It was during their tenure that the party consolidated and united all the members in the grassroots so that they could match together as one in the same direction. The highlight of the party dominance in Texas was revealed in the November 1998 elections. During this election, the party managed to sweep almost all the elective positions in the state. It was during this election that George W. Bush was re-elected as the Gove</w:t>
      </w:r>
      <w:r w:rsidR="000628AA">
        <w:t>rnor with a win in 240 counties</w:t>
      </w:r>
      <w:r w:rsidR="00B23DDB">
        <w:rPr>
          <w:rStyle w:val="FootnoteReference"/>
        </w:rPr>
        <w:footnoteReference w:id="4"/>
      </w:r>
      <w:r w:rsidR="000628AA">
        <w:t>.</w:t>
      </w:r>
      <w:r>
        <w:t xml:space="preserve"> The election revealed that the republican had made inroads into democratic areas including the first win in the counties of Cameron, El Paso and Hidalgo that were mainly </w:t>
      </w:r>
      <w:r>
        <w:lastRenderedPageBreak/>
        <w:t xml:space="preserve">occupied by the Hispanic population. In this election, the party managed to retain all the powerful positions including the appointment of Tony Garza, the first Hispanic Republican into a state office. </w:t>
      </w:r>
    </w:p>
    <w:p w:rsidR="00B5523E" w:rsidRDefault="00B5523E" w:rsidP="00B5523E">
      <w:pPr>
        <w:spacing w:line="480" w:lineRule="auto"/>
        <w:ind w:firstLine="720"/>
      </w:pPr>
      <w:r>
        <w:t>The success of the Republicans during this election was made possible by the efforts of the chairman and the vice chairman. In the history of Texas, the party managed to secure votes and positions in territories that were highly contested by the democratic party. The involvement of women and other minority groups in the party ensured that the party succeeded in advancing gender equality efforts as well as inclusive leadership of diverse groups in the country. There were significant achievements during the year when the party took control of the state Senate by securing an additional four seats</w:t>
      </w:r>
      <w:r w:rsidR="00B23DDB">
        <w:rPr>
          <w:rStyle w:val="FootnoteReference"/>
        </w:rPr>
        <w:footnoteReference w:id="5"/>
      </w:r>
      <w:r>
        <w:t xml:space="preserve">. Besides, the Republicans took control of the courts with their representation increasing by a third. In the following election, George W. Bush ran for the presidency and despite the citizens of Texas believed that Bush had secured the victory, it took one month to confirm his election victory after recounting of votes. Bush became the first Governor from Texas to be elected president for what would later lead to reelection in 2004 elections. </w:t>
      </w:r>
    </w:p>
    <w:p w:rsidR="00B5523E" w:rsidRDefault="00B5523E" w:rsidP="00B5523E">
      <w:pPr>
        <w:spacing w:line="480" w:lineRule="auto"/>
        <w:ind w:firstLine="720"/>
      </w:pPr>
      <w:r>
        <w:t>The 2000 election saw the Republican sweeping all the statewide office. Michael Williams became the first African-American to be elected into a full term to Texas Railroad Commission. The party also maintained the majority in the state senate. The 2002 election saw a repeat of Republican victory with Rick Perry being elected the Governor with the victory over a wealthy democrat. John Cornyn was sent to the U.S. Senate in a new realignment that marked the successive victory of the state</w:t>
      </w:r>
      <w:r w:rsidR="00B23DDB">
        <w:rPr>
          <w:rStyle w:val="FootnoteReference"/>
        </w:rPr>
        <w:footnoteReference w:id="6"/>
      </w:r>
      <w:r>
        <w:t xml:space="preserve">. After the drawing of the new district lines, the Republican </w:t>
      </w:r>
      <w:r>
        <w:lastRenderedPageBreak/>
        <w:t>party in Texas wrote a new history. The party salvaged the majority in the Texas House of Representatives. Besides, it took over majority positions in appointed positions making it a dominant force in national politics. Steve Munisteri was elected the Party’s chairman in Texas after vying with the promise of retiring party’s debt. Under the leadership of Munisteri, he has been championing for the Texas values.</w:t>
      </w:r>
    </w:p>
    <w:p w:rsidR="00B5523E" w:rsidRDefault="00B5523E" w:rsidP="00B5523E">
      <w:pPr>
        <w:spacing w:line="480" w:lineRule="auto"/>
        <w:ind w:firstLine="720"/>
      </w:pPr>
      <w:r>
        <w:t>Ever since the party gained roots in Texas, it has been able to control majority seats in the state. Texas can be considered an ideal Republican state owing to its strict observance of Republican values and good leadership from the state party’s chairman. The party controls more than half of all the elective positions including a dominant say in the statewide office appointments</w:t>
      </w:r>
      <w:r w:rsidR="00B23DDB">
        <w:rPr>
          <w:rStyle w:val="FootnoteReference"/>
        </w:rPr>
        <w:footnoteReference w:id="7"/>
      </w:r>
      <w:r w:rsidR="000628AA" w:rsidRPr="000628AA">
        <w:t>.</w:t>
      </w:r>
      <w:r>
        <w:t xml:space="preserve"> Across Texas, more citizens are aligning and identifying themselves </w:t>
      </w:r>
      <w:r w:rsidR="000628AA">
        <w:t>as</w:t>
      </w:r>
      <w:r>
        <w:t xml:space="preserve"> Republicans. The party’s values and ideals are the primary motivators of pulling together members who in turn forge ahead while united. The leadership of Texas has been able to transform the state economically making it one of the admirable states in America. The strict observance of governance structure and the hardworking citizens continue to make Texas the powerhouse of Republican politics. </w:t>
      </w:r>
    </w:p>
    <w:p w:rsidR="00B5523E" w:rsidRPr="00B5523E" w:rsidRDefault="00B5523E" w:rsidP="00B5523E">
      <w:pPr>
        <w:spacing w:line="480" w:lineRule="auto"/>
        <w:jc w:val="center"/>
        <w:rPr>
          <w:b/>
        </w:rPr>
      </w:pPr>
      <w:r w:rsidRPr="00B5523E">
        <w:rPr>
          <w:b/>
        </w:rPr>
        <w:t>Has the Party Changed?</w:t>
      </w:r>
    </w:p>
    <w:p w:rsidR="00B5523E" w:rsidRDefault="00B5523E" w:rsidP="00B5523E">
      <w:pPr>
        <w:spacing w:line="480" w:lineRule="auto"/>
        <w:ind w:firstLine="720"/>
      </w:pPr>
      <w:r>
        <w:t xml:space="preserve">The Republican party was initially liberal right from its establishment to early 1900. However, the party has changed based on the ideals of individuals seeking office as well as the need to conserve republican ideals. The party that was initially considered to be liberal has now shifted to being conservative. The current Republican party can be considered more of </w:t>
      </w:r>
      <w:r>
        <w:lastRenderedPageBreak/>
        <w:t>conservative unlike the Democrats who have shifted to be liberals</w:t>
      </w:r>
      <w:r w:rsidR="00B23DDB">
        <w:rPr>
          <w:rStyle w:val="FootnoteReference"/>
        </w:rPr>
        <w:footnoteReference w:id="8"/>
      </w:r>
      <w:r>
        <w:t>. The Republicans are now more of conservative, and this has been necessitated with the need to preserve American ideals as well as protect the society from collapse and loss of morals. The current Republican party has shifted from its liberal values and ideals in immigration and trade to the current conservative values which are against free trade as well as controlled immigration policies.</w:t>
      </w:r>
    </w:p>
    <w:p w:rsidR="00B5523E" w:rsidRDefault="00B5523E" w:rsidP="00B5523E">
      <w:pPr>
        <w:spacing w:line="480" w:lineRule="auto"/>
        <w:ind w:firstLine="720"/>
      </w:pPr>
      <w:r>
        <w:t>The current leadership of the Republican Party has shown its disinterest with immigration policies as well as trade. The current leadership is opposed to free trade and wants the country to engage in trade that is beneficial. It is through this conservative mindset that the federal government is pushing for a [policy change in trade through review of existing trade partnerships as well as ratification of the policies to put the interests of the American first. Besides, the Republican has taken tough measures on immigration with calls to review how to grant citizenship to asylum seekers</w:t>
      </w:r>
      <w:r w:rsidR="00B23DDB">
        <w:rPr>
          <w:rStyle w:val="FootnoteReference"/>
        </w:rPr>
        <w:footnoteReference w:id="9"/>
      </w:r>
      <w:r w:rsidR="00B23DDB">
        <w:t>.</w:t>
      </w:r>
      <w:r>
        <w:t xml:space="preserve"> There have also been debates on how to deal with citizens who acquired their citizenships by part. The issue of social issues has also been addressed with Republicans calling for the criminalization of abortion, denial of rights to transgender individuals and negative perception towards issues that touch on sexuality. The shift in the manner in which the republican parties addresses issues shows its shift from being liberal to being conservative.</w:t>
      </w:r>
    </w:p>
    <w:p w:rsidR="00B5523E" w:rsidRPr="00B5523E" w:rsidRDefault="00B5523E" w:rsidP="00B5523E">
      <w:pPr>
        <w:spacing w:line="480" w:lineRule="auto"/>
        <w:jc w:val="center"/>
        <w:rPr>
          <w:b/>
        </w:rPr>
      </w:pPr>
      <w:r w:rsidRPr="00B5523E">
        <w:rPr>
          <w:b/>
        </w:rPr>
        <w:t>Conclusion</w:t>
      </w:r>
    </w:p>
    <w:p w:rsidR="00B5523E" w:rsidRDefault="00B5523E" w:rsidP="00B5523E">
      <w:pPr>
        <w:spacing w:line="480" w:lineRule="auto"/>
        <w:ind w:firstLine="720"/>
      </w:pPr>
      <w:r>
        <w:t xml:space="preserve">The Republican party is an old party that has changed over time. In Texas, the party had limited following wit majority of the seats being controlled by the Democrats. The reconstruction of the party in the 80s ushered in a new era of political dominance in the state of Texas. The </w:t>
      </w:r>
      <w:r>
        <w:lastRenderedPageBreak/>
        <w:t>party’s leadership coupled with strict and desirable republican values has seen the party gaining new followers throughout the last two decades. The election of President Bush was the highlight of Republican dominance in the state of Texas. Ever since, Texas continues to dominate in all the elections. It is for these reasons that Texas continues to offer enormous support to the party both at the local and federal elections.</w:t>
      </w:r>
    </w:p>
    <w:p w:rsidR="00B5523E" w:rsidRDefault="00B5523E">
      <w:r>
        <w:br w:type="page"/>
      </w:r>
    </w:p>
    <w:p w:rsidR="001336FF" w:rsidRDefault="00B23DDB" w:rsidP="00B5523E">
      <w:pPr>
        <w:spacing w:line="480" w:lineRule="auto"/>
        <w:ind w:firstLine="720"/>
        <w:jc w:val="center"/>
      </w:pPr>
      <w:r>
        <w:lastRenderedPageBreak/>
        <w:t>Bibliography</w:t>
      </w:r>
    </w:p>
    <w:p w:rsidR="000628AA" w:rsidRDefault="000628AA" w:rsidP="000628AA">
      <w:pPr>
        <w:spacing w:line="480" w:lineRule="auto"/>
        <w:ind w:left="720" w:hanging="720"/>
      </w:pPr>
      <w:r w:rsidRPr="000628AA">
        <w:t>Barr, A., &amp; Williams, H. (2000). </w:t>
      </w:r>
      <w:r w:rsidRPr="000628AA">
        <w:rPr>
          <w:i/>
          <w:iCs/>
        </w:rPr>
        <w:t>Reconstruction to reform: Texas politics, 1876-1906</w:t>
      </w:r>
      <w:r w:rsidRPr="000628AA">
        <w:t>. Southern Methodist University Press.</w:t>
      </w:r>
    </w:p>
    <w:p w:rsidR="00B5523E" w:rsidRDefault="000628AA" w:rsidP="000628AA">
      <w:pPr>
        <w:spacing w:line="480" w:lineRule="auto"/>
        <w:ind w:left="720" w:hanging="720"/>
      </w:pPr>
      <w:r>
        <w:t xml:space="preserve">Harwood, J. (2018, June 20). </w:t>
      </w:r>
      <w:r w:rsidRPr="000628AA">
        <w:rPr>
          <w:i/>
        </w:rPr>
        <w:t>How the GOP morphed from the party of Reagan to the party of Trump.</w:t>
      </w:r>
      <w:r>
        <w:t xml:space="preserve"> CNBC. Retrieved from </w:t>
      </w:r>
      <w:hyperlink r:id="rId7" w:history="1">
        <w:r w:rsidRPr="0018379F">
          <w:rPr>
            <w:rStyle w:val="Hyperlink"/>
          </w:rPr>
          <w:t>https://www.cnbc.com/2018/06/20/how-the-gop-morphed-from-the-party-of-reagan-to-the-party-of-trump.html</w:t>
        </w:r>
      </w:hyperlink>
      <w:r>
        <w:t xml:space="preserve"> </w:t>
      </w:r>
    </w:p>
    <w:p w:rsidR="000628AA" w:rsidRDefault="000628AA" w:rsidP="000628AA">
      <w:pPr>
        <w:spacing w:line="480" w:lineRule="auto"/>
        <w:ind w:left="720" w:hanging="720"/>
      </w:pPr>
      <w:r>
        <w:t xml:space="preserve">Haught, J.A. (2016, Sep 15). </w:t>
      </w:r>
      <w:r w:rsidRPr="000628AA">
        <w:rPr>
          <w:i/>
        </w:rPr>
        <w:t>How Democrats and Republicans switched beliefs [Opinion].</w:t>
      </w:r>
      <w:r>
        <w:t xml:space="preserve"> Houston Chronicle. Retrieved from </w:t>
      </w:r>
      <w:hyperlink r:id="rId8" w:history="1">
        <w:r w:rsidRPr="0018379F">
          <w:rPr>
            <w:rStyle w:val="Hyperlink"/>
          </w:rPr>
          <w:t>https://www.houstonchronicle.com/opinion/article/How-Democrats-and-Republicans-switched-beliefs-9226115.php</w:t>
        </w:r>
      </w:hyperlink>
      <w:r>
        <w:t xml:space="preserve"> </w:t>
      </w:r>
    </w:p>
    <w:p w:rsidR="000628AA" w:rsidRDefault="000628AA" w:rsidP="000628AA">
      <w:pPr>
        <w:spacing w:line="480" w:lineRule="auto"/>
        <w:ind w:left="720" w:hanging="720"/>
      </w:pPr>
      <w:r w:rsidRPr="000628AA">
        <w:t>Moneyhon, C. H. (2002). </w:t>
      </w:r>
      <w:r w:rsidRPr="000628AA">
        <w:rPr>
          <w:i/>
          <w:iCs/>
        </w:rPr>
        <w:t>Republicanism Reconstruction in Texas</w:t>
      </w:r>
      <w:r w:rsidRPr="000628AA">
        <w:t>. Texas A&amp;M University Press.</w:t>
      </w:r>
    </w:p>
    <w:p w:rsidR="000628AA" w:rsidRDefault="000628AA" w:rsidP="000628AA">
      <w:pPr>
        <w:spacing w:line="480" w:lineRule="auto"/>
        <w:ind w:left="720" w:hanging="720"/>
      </w:pPr>
      <w:r w:rsidRPr="000628AA">
        <w:t>Williamson, V., Skocpol, T., &amp; Coggin, J. (2011). The Tea Party and the remaking of Republican conservatism. </w:t>
      </w:r>
      <w:r w:rsidRPr="000628AA">
        <w:rPr>
          <w:i/>
          <w:iCs/>
        </w:rPr>
        <w:t>Perspectives on Politics</w:t>
      </w:r>
      <w:r w:rsidRPr="000628AA">
        <w:t>, </w:t>
      </w:r>
      <w:r w:rsidRPr="000628AA">
        <w:rPr>
          <w:i/>
          <w:iCs/>
        </w:rPr>
        <w:t>9</w:t>
      </w:r>
      <w:r w:rsidRPr="000628AA">
        <w:t>(1), 25-43.</w:t>
      </w:r>
    </w:p>
    <w:p w:rsidR="000628AA" w:rsidRPr="00B5523E" w:rsidRDefault="000628AA" w:rsidP="00B5523E">
      <w:pPr>
        <w:spacing w:line="480" w:lineRule="auto"/>
      </w:pPr>
    </w:p>
    <w:sectPr w:rsidR="000628AA" w:rsidRPr="00B5523E" w:rsidSect="00B5523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744" w:rsidRDefault="00240744" w:rsidP="00B5523E">
      <w:pPr>
        <w:spacing w:after="0" w:line="240" w:lineRule="auto"/>
      </w:pPr>
      <w:r>
        <w:separator/>
      </w:r>
    </w:p>
  </w:endnote>
  <w:endnote w:type="continuationSeparator" w:id="0">
    <w:p w:rsidR="00240744" w:rsidRDefault="00240744" w:rsidP="00B55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B5" w:rsidRDefault="000216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B5" w:rsidRDefault="000216B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B5" w:rsidRDefault="000216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744" w:rsidRDefault="00240744" w:rsidP="00B5523E">
      <w:pPr>
        <w:spacing w:after="0" w:line="240" w:lineRule="auto"/>
      </w:pPr>
      <w:r>
        <w:separator/>
      </w:r>
    </w:p>
  </w:footnote>
  <w:footnote w:type="continuationSeparator" w:id="0">
    <w:p w:rsidR="00240744" w:rsidRDefault="00240744" w:rsidP="00B5523E">
      <w:pPr>
        <w:spacing w:after="0" w:line="240" w:lineRule="auto"/>
      </w:pPr>
      <w:r>
        <w:continuationSeparator/>
      </w:r>
    </w:p>
  </w:footnote>
  <w:footnote w:id="1">
    <w:p w:rsidR="00B23DDB" w:rsidRDefault="00B23DDB">
      <w:pPr>
        <w:pStyle w:val="FootnoteText"/>
      </w:pPr>
      <w:r>
        <w:rPr>
          <w:rStyle w:val="FootnoteReference"/>
        </w:rPr>
        <w:footnoteRef/>
      </w:r>
      <w:r>
        <w:t xml:space="preserve"> </w:t>
      </w:r>
      <w:r w:rsidRPr="000628AA">
        <w:t>Barr, A., &amp; Williams, H. (2000). </w:t>
      </w:r>
      <w:r w:rsidRPr="000628AA">
        <w:rPr>
          <w:i/>
          <w:iCs/>
        </w:rPr>
        <w:t>Reconstruction to reform: Texas politics, 1876-1906</w:t>
      </w:r>
      <w:r w:rsidRPr="000628AA">
        <w:t>. Southern Methodist University Press.</w:t>
      </w:r>
    </w:p>
  </w:footnote>
  <w:footnote w:id="2">
    <w:p w:rsidR="00B23DDB" w:rsidRDefault="00B23DDB">
      <w:pPr>
        <w:pStyle w:val="FootnoteText"/>
      </w:pPr>
      <w:r>
        <w:rPr>
          <w:rStyle w:val="FootnoteReference"/>
        </w:rPr>
        <w:footnoteRef/>
      </w:r>
      <w:r>
        <w:t xml:space="preserve"> </w:t>
      </w:r>
      <w:r w:rsidRPr="000628AA">
        <w:t>Moneyhon, C. H. (2002). </w:t>
      </w:r>
      <w:r w:rsidRPr="000628AA">
        <w:rPr>
          <w:i/>
          <w:iCs/>
        </w:rPr>
        <w:t>Republicanism Reconstruction in Texas</w:t>
      </w:r>
      <w:r w:rsidRPr="000628AA">
        <w:t>. Texas A&amp;M University Press.</w:t>
      </w:r>
    </w:p>
  </w:footnote>
  <w:footnote w:id="3">
    <w:p w:rsidR="00B23DDB" w:rsidRDefault="00B23DDB">
      <w:pPr>
        <w:pStyle w:val="FootnoteText"/>
      </w:pPr>
      <w:r>
        <w:rPr>
          <w:rStyle w:val="FootnoteReference"/>
        </w:rPr>
        <w:footnoteRef/>
      </w:r>
      <w:r>
        <w:t xml:space="preserve"> </w:t>
      </w:r>
      <w:r w:rsidRPr="00B23DDB">
        <w:t>Barr, A., &amp; Williams, H. (2000). </w:t>
      </w:r>
      <w:r w:rsidRPr="00B23DDB">
        <w:rPr>
          <w:i/>
          <w:iCs/>
        </w:rPr>
        <w:t>Reconstruction to reform: Texas politics, 1876-1906</w:t>
      </w:r>
      <w:r w:rsidRPr="00B23DDB">
        <w:t>. Southern Methodist University Press.</w:t>
      </w:r>
    </w:p>
  </w:footnote>
  <w:footnote w:id="4">
    <w:p w:rsidR="00B23DDB" w:rsidRDefault="00B23DDB">
      <w:pPr>
        <w:pStyle w:val="FootnoteText"/>
      </w:pPr>
      <w:r>
        <w:rPr>
          <w:rStyle w:val="FootnoteReference"/>
        </w:rPr>
        <w:footnoteRef/>
      </w:r>
      <w:r>
        <w:t xml:space="preserve"> </w:t>
      </w:r>
      <w:r w:rsidRPr="000628AA">
        <w:t>Moneyhon, C. H. (2002). </w:t>
      </w:r>
      <w:r w:rsidRPr="000628AA">
        <w:rPr>
          <w:i/>
          <w:iCs/>
        </w:rPr>
        <w:t>Republicanism Reconstruction in Texas</w:t>
      </w:r>
      <w:r w:rsidRPr="000628AA">
        <w:t>. Texas A&amp;M University Press.</w:t>
      </w:r>
    </w:p>
  </w:footnote>
  <w:footnote w:id="5">
    <w:p w:rsidR="00B23DDB" w:rsidRDefault="00B23DDB">
      <w:pPr>
        <w:pStyle w:val="FootnoteText"/>
      </w:pPr>
      <w:r>
        <w:rPr>
          <w:rStyle w:val="FootnoteReference"/>
        </w:rPr>
        <w:footnoteRef/>
      </w:r>
      <w:r>
        <w:t xml:space="preserve"> </w:t>
      </w:r>
      <w:r w:rsidRPr="000628AA">
        <w:t>Moneyhon, C. H. (2002). </w:t>
      </w:r>
      <w:r w:rsidRPr="000628AA">
        <w:rPr>
          <w:i/>
          <w:iCs/>
        </w:rPr>
        <w:t>Republicanism Reconstruction in Texas</w:t>
      </w:r>
      <w:r w:rsidRPr="000628AA">
        <w:t>. Texas A&amp;M University Press.</w:t>
      </w:r>
    </w:p>
  </w:footnote>
  <w:footnote w:id="6">
    <w:p w:rsidR="00B23DDB" w:rsidRDefault="00B23DDB">
      <w:pPr>
        <w:pStyle w:val="FootnoteText"/>
      </w:pPr>
      <w:r>
        <w:rPr>
          <w:rStyle w:val="FootnoteReference"/>
        </w:rPr>
        <w:footnoteRef/>
      </w:r>
      <w:r>
        <w:t xml:space="preserve"> </w:t>
      </w:r>
      <w:r w:rsidRPr="000628AA">
        <w:t>Barr, A., &amp; Williams, H. (2000). </w:t>
      </w:r>
      <w:r w:rsidRPr="000628AA">
        <w:rPr>
          <w:i/>
          <w:iCs/>
        </w:rPr>
        <w:t>Reconstruction to reform: Texas politics, 1876-1906</w:t>
      </w:r>
      <w:r w:rsidRPr="000628AA">
        <w:t>. Southern Methodist University Press.</w:t>
      </w:r>
    </w:p>
  </w:footnote>
  <w:footnote w:id="7">
    <w:p w:rsidR="00B23DDB" w:rsidRDefault="00B23DDB">
      <w:pPr>
        <w:pStyle w:val="FootnoteText"/>
      </w:pPr>
      <w:r>
        <w:rPr>
          <w:rStyle w:val="FootnoteReference"/>
        </w:rPr>
        <w:footnoteRef/>
      </w:r>
      <w:r>
        <w:t xml:space="preserve"> </w:t>
      </w:r>
      <w:r w:rsidRPr="000628AA">
        <w:t>Williamson, V., Skocpol, T., &amp; Coggin, J. (2011). The Tea Party and the remaking of Republican conservatism. </w:t>
      </w:r>
      <w:r w:rsidRPr="000628AA">
        <w:rPr>
          <w:i/>
          <w:iCs/>
        </w:rPr>
        <w:t>Perspectives on Politics</w:t>
      </w:r>
      <w:r w:rsidRPr="000628AA">
        <w:t>, </w:t>
      </w:r>
      <w:r w:rsidRPr="000628AA">
        <w:rPr>
          <w:i/>
          <w:iCs/>
        </w:rPr>
        <w:t>9</w:t>
      </w:r>
      <w:r w:rsidRPr="000628AA">
        <w:t>(1), 25-43.</w:t>
      </w:r>
    </w:p>
  </w:footnote>
  <w:footnote w:id="8">
    <w:p w:rsidR="00B23DDB" w:rsidRDefault="00B23DDB">
      <w:pPr>
        <w:pStyle w:val="FootnoteText"/>
      </w:pPr>
      <w:r>
        <w:rPr>
          <w:rStyle w:val="FootnoteReference"/>
        </w:rPr>
        <w:footnoteRef/>
      </w:r>
      <w:r>
        <w:t xml:space="preserve"> Harwood, J. (2018, June 20). </w:t>
      </w:r>
      <w:r w:rsidRPr="000628AA">
        <w:rPr>
          <w:i/>
        </w:rPr>
        <w:t>How the GOP morphed from the party of Reagan to the party of Trump.</w:t>
      </w:r>
      <w:r>
        <w:t xml:space="preserve"> CNBC. Retrieved from </w:t>
      </w:r>
      <w:hyperlink r:id="rId1" w:history="1">
        <w:r w:rsidRPr="0018379F">
          <w:rPr>
            <w:rStyle w:val="Hyperlink"/>
          </w:rPr>
          <w:t>https://www.cnbc.com/2018/06/20/how-the-gop-morphed-from-the-party-of-reagan-to-the-party-of-trump.html</w:t>
        </w:r>
      </w:hyperlink>
    </w:p>
  </w:footnote>
  <w:footnote w:id="9">
    <w:p w:rsidR="00B23DDB" w:rsidRDefault="00B23DDB">
      <w:pPr>
        <w:pStyle w:val="FootnoteText"/>
      </w:pPr>
      <w:r>
        <w:rPr>
          <w:rStyle w:val="FootnoteReference"/>
        </w:rPr>
        <w:footnoteRef/>
      </w:r>
      <w:r>
        <w:t xml:space="preserve"> Haught, J.A. (2016, Sep 15). </w:t>
      </w:r>
      <w:r w:rsidRPr="000628AA">
        <w:rPr>
          <w:i/>
        </w:rPr>
        <w:t>How Democrats and Republicans switched beliefs [Opinion].</w:t>
      </w:r>
      <w:r>
        <w:t xml:space="preserve"> Houston Chronicle. Retrieved from </w:t>
      </w:r>
      <w:hyperlink r:id="rId2" w:history="1">
        <w:r w:rsidRPr="0018379F">
          <w:rPr>
            <w:rStyle w:val="Hyperlink"/>
          </w:rPr>
          <w:t>https://www.houstonchronicle.com/opinion/article/How-Democrats-and-Republicans-switched-beliefs-9226115.php</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6B5" w:rsidRDefault="000216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23E" w:rsidRDefault="00B5523E">
    <w:pPr>
      <w:pStyle w:val="Header"/>
      <w:jc w:val="right"/>
    </w:pPr>
    <w:r>
      <w:t xml:space="preserve">REPUBLICAN PARTY IN TEXAS </w:t>
    </w:r>
    <w:r>
      <w:tab/>
    </w:r>
    <w:r>
      <w:tab/>
    </w:r>
    <w:sdt>
      <w:sdtPr>
        <w:id w:val="10131089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16B5">
          <w:rPr>
            <w:noProof/>
          </w:rPr>
          <w:t>4</w:t>
        </w:r>
        <w:r>
          <w:rPr>
            <w:noProof/>
          </w:rPr>
          <w:fldChar w:fldCharType="end"/>
        </w:r>
      </w:sdtContent>
    </w:sdt>
  </w:p>
  <w:p w:rsidR="00B5523E" w:rsidRDefault="00B552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23E" w:rsidRDefault="00B5523E">
    <w:pPr>
      <w:pStyle w:val="Header"/>
      <w:jc w:val="right"/>
    </w:pPr>
    <w:r>
      <w:t xml:space="preserve">Running head: REPUBLICAN PARTY IN TEXAS </w:t>
    </w:r>
    <w:r>
      <w:tab/>
    </w:r>
    <w:sdt>
      <w:sdtPr>
        <w:id w:val="-9967936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16B5">
          <w:rPr>
            <w:noProof/>
          </w:rPr>
          <w:t>1</w:t>
        </w:r>
        <w:r>
          <w:rPr>
            <w:noProof/>
          </w:rPr>
          <w:fldChar w:fldCharType="end"/>
        </w:r>
      </w:sdtContent>
    </w:sdt>
  </w:p>
  <w:p w:rsidR="00B5523E" w:rsidRDefault="00B552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764"/>
    <w:rsid w:val="000216B5"/>
    <w:rsid w:val="00040C42"/>
    <w:rsid w:val="000628AA"/>
    <w:rsid w:val="001336FF"/>
    <w:rsid w:val="001D03F7"/>
    <w:rsid w:val="00240744"/>
    <w:rsid w:val="0054087F"/>
    <w:rsid w:val="00562035"/>
    <w:rsid w:val="00864F3A"/>
    <w:rsid w:val="00984E76"/>
    <w:rsid w:val="00A82C5B"/>
    <w:rsid w:val="00AE346C"/>
    <w:rsid w:val="00B060C4"/>
    <w:rsid w:val="00B23DDB"/>
    <w:rsid w:val="00B5523E"/>
    <w:rsid w:val="00BA5652"/>
    <w:rsid w:val="00C2733A"/>
    <w:rsid w:val="00C57FD1"/>
    <w:rsid w:val="00ED6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23E"/>
  </w:style>
  <w:style w:type="paragraph" w:styleId="Footer">
    <w:name w:val="footer"/>
    <w:basedOn w:val="Normal"/>
    <w:link w:val="FooterChar"/>
    <w:uiPriority w:val="99"/>
    <w:unhideWhenUsed/>
    <w:rsid w:val="00B55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23E"/>
  </w:style>
  <w:style w:type="character" w:styleId="Hyperlink">
    <w:name w:val="Hyperlink"/>
    <w:basedOn w:val="DefaultParagraphFont"/>
    <w:uiPriority w:val="99"/>
    <w:unhideWhenUsed/>
    <w:rsid w:val="000628AA"/>
    <w:rPr>
      <w:color w:val="0563C1" w:themeColor="hyperlink"/>
      <w:u w:val="single"/>
    </w:rPr>
  </w:style>
  <w:style w:type="paragraph" w:styleId="FootnoteText">
    <w:name w:val="footnote text"/>
    <w:basedOn w:val="Normal"/>
    <w:link w:val="FootnoteTextChar"/>
    <w:uiPriority w:val="99"/>
    <w:semiHidden/>
    <w:unhideWhenUsed/>
    <w:rsid w:val="00B23D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3DDB"/>
    <w:rPr>
      <w:sz w:val="20"/>
      <w:szCs w:val="20"/>
    </w:rPr>
  </w:style>
  <w:style w:type="character" w:styleId="FootnoteReference">
    <w:name w:val="footnote reference"/>
    <w:basedOn w:val="DefaultParagraphFont"/>
    <w:uiPriority w:val="99"/>
    <w:semiHidden/>
    <w:unhideWhenUsed/>
    <w:rsid w:val="00B23DD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23E"/>
  </w:style>
  <w:style w:type="paragraph" w:styleId="Footer">
    <w:name w:val="footer"/>
    <w:basedOn w:val="Normal"/>
    <w:link w:val="FooterChar"/>
    <w:uiPriority w:val="99"/>
    <w:unhideWhenUsed/>
    <w:rsid w:val="00B55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23E"/>
  </w:style>
  <w:style w:type="character" w:styleId="Hyperlink">
    <w:name w:val="Hyperlink"/>
    <w:basedOn w:val="DefaultParagraphFont"/>
    <w:uiPriority w:val="99"/>
    <w:unhideWhenUsed/>
    <w:rsid w:val="000628AA"/>
    <w:rPr>
      <w:color w:val="0563C1" w:themeColor="hyperlink"/>
      <w:u w:val="single"/>
    </w:rPr>
  </w:style>
  <w:style w:type="paragraph" w:styleId="FootnoteText">
    <w:name w:val="footnote text"/>
    <w:basedOn w:val="Normal"/>
    <w:link w:val="FootnoteTextChar"/>
    <w:uiPriority w:val="99"/>
    <w:semiHidden/>
    <w:unhideWhenUsed/>
    <w:rsid w:val="00B23D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3DDB"/>
    <w:rPr>
      <w:sz w:val="20"/>
      <w:szCs w:val="20"/>
    </w:rPr>
  </w:style>
  <w:style w:type="character" w:styleId="FootnoteReference">
    <w:name w:val="footnote reference"/>
    <w:basedOn w:val="DefaultParagraphFont"/>
    <w:uiPriority w:val="99"/>
    <w:semiHidden/>
    <w:unhideWhenUsed/>
    <w:rsid w:val="00B23D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59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ustonchronicle.com/opinion/article/How-Democrats-and-Republicans-switched-beliefs-9226115.php"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cnbc.com/2018/06/20/how-the-gop-morphed-from-the-party-of-reagan-to-the-party-of-trump.html"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houstonchronicle.com/opinion/article/How-Democrats-and-Republicans-switched-beliefs-9226115.php" TargetMode="External"/><Relationship Id="rId1" Type="http://schemas.openxmlformats.org/officeDocument/2006/relationships/hyperlink" Target="https://www.cnbc.com/2018/06/20/how-the-gop-morphed-from-the-party-of-reagan-to-the-party-of-trum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1575</Words>
  <Characters>8983</Characters>
  <Application>Microsoft Office Word</Application>
  <DocSecurity>0</DocSecurity>
  <Lines>74</Lines>
  <Paragraphs>21</Paragraphs>
  <ScaleCrop>false</ScaleCrop>
  <LinksUpToDate>false</LinksUpToDate>
  <CharactersWithSpaces>10537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2018-12-11T20:29:00Z</dcterms:created>
  <dcterms:modified xsi:type="dcterms:W3CDTF">2018-12-11T20:29:00Z</dcterms:modified>
</cp:coreProperties>
</file>